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4E" w:rsidRDefault="006610F5">
      <w:pPr>
        <w:spacing w:beforeAutospacing="0" w:afterAutospacing="0"/>
        <w:ind w:left="6096" w:firstLine="1368"/>
        <w:jc w:val="both"/>
        <w:rPr>
          <w:rFonts w:ascii="Times New Roman" w:hAnsi="Times New Roman" w:cs="Times New Roman"/>
          <w:sz w:val="44"/>
          <w:szCs w:val="44"/>
        </w:rPr>
      </w:pPr>
      <w:r>
        <w:rPr>
          <w:noProof/>
          <w:lang w:eastAsia="ru-RU"/>
        </w:rPr>
        <w:drawing>
          <wp:inline distT="0" distB="0" distL="0" distR="0">
            <wp:extent cx="1034415" cy="1186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44"/>
          <w:szCs w:val="44"/>
        </w:rPr>
        <w:t xml:space="preserve">                          </w:t>
      </w:r>
      <w:r>
        <w:rPr>
          <w:rFonts w:ascii="Times New Roman" w:hAnsi="Times New Roman" w:cs="Times New Roman"/>
          <w:b/>
          <w:color w:val="009999"/>
          <w:sz w:val="40"/>
          <w:szCs w:val="40"/>
        </w:rPr>
        <w:t>ЮНИОР</w:t>
      </w:r>
      <w:r>
        <w:rPr>
          <w:rFonts w:ascii="Times New Roman" w:hAnsi="Times New Roman" w:cs="Times New Roman"/>
          <w:b/>
          <w:sz w:val="40"/>
          <w:szCs w:val="40"/>
        </w:rPr>
        <w:t>ПРОФИ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center"/>
        <w:rPr>
          <w:rStyle w:val="fontstyle01"/>
        </w:rPr>
      </w:pPr>
    </w:p>
    <w:p w:rsidR="000A2F4E" w:rsidRDefault="006610F5">
      <w:pPr>
        <w:spacing w:beforeAutospacing="0" w:afterAutospacing="0"/>
        <w:jc w:val="center"/>
        <w:rPr>
          <w:rStyle w:val="fontstyle01"/>
        </w:rPr>
      </w:pPr>
      <w:r>
        <w:rPr>
          <w:rStyle w:val="fontstyle01"/>
        </w:rPr>
        <w:t>КОНКУРСНОЕ ЗАДАНИЕ</w:t>
      </w:r>
    </w:p>
    <w:p w:rsidR="000A2F4E" w:rsidRDefault="000A2F4E">
      <w:pPr>
        <w:spacing w:beforeAutospacing="0" w:afterAutospacing="0"/>
        <w:jc w:val="center"/>
        <w:rPr>
          <w:rStyle w:val="fontstyle01"/>
        </w:rPr>
      </w:pPr>
    </w:p>
    <w:p w:rsidR="000A2F4E" w:rsidRDefault="006610F5">
      <w:pPr>
        <w:spacing w:beforeAutospacing="0" w:afterAutospacing="0"/>
        <w:jc w:val="center"/>
        <w:rPr>
          <w:rStyle w:val="fontstyle21"/>
        </w:rPr>
      </w:pPr>
      <w:r>
        <w:rPr>
          <w:b/>
          <w:bCs/>
          <w:color w:val="008779"/>
          <w:sz w:val="40"/>
          <w:szCs w:val="40"/>
        </w:rPr>
        <w:br/>
      </w:r>
      <w:r>
        <w:rPr>
          <w:rStyle w:val="fontstyle21"/>
        </w:rPr>
        <w:t>компетенция «</w:t>
      </w:r>
      <w:proofErr w:type="spellStart"/>
      <w:r>
        <w:rPr>
          <w:rStyle w:val="fontstyle21"/>
        </w:rPr>
        <w:t>Мультимедиакоммуникации</w:t>
      </w:r>
      <w:proofErr w:type="spellEnd"/>
      <w:r>
        <w:rPr>
          <w:rStyle w:val="fontstyle21"/>
        </w:rPr>
        <w:t>»</w:t>
      </w:r>
    </w:p>
    <w:p w:rsidR="000A2F4E" w:rsidRDefault="006610F5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40"/>
          <w:szCs w:val="40"/>
        </w:rPr>
        <w:br/>
      </w:r>
      <w:r>
        <w:rPr>
          <w:rStyle w:val="fontstyle21"/>
        </w:rPr>
        <w:t>категория участников 14+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Лесосибирск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2020</w:t>
      </w:r>
    </w:p>
    <w:p w:rsidR="000A2F4E" w:rsidRDefault="000A2F4E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0A2F4E" w:rsidRDefault="000A2F4E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</w:t>
      </w:r>
    </w:p>
    <w:p w:rsidR="000A2F4E" w:rsidRDefault="006610F5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 Чемпионат компетенций </w:t>
      </w:r>
      <w:r>
        <w:rPr>
          <w:rFonts w:ascii="Times New Roman" w:hAnsi="Times New Roman" w:cs="Times New Roman"/>
          <w:sz w:val="28"/>
          <w:szCs w:val="28"/>
        </w:rPr>
        <w:t xml:space="preserve">«Профессионалы будущего»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ЮниорПрофи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2020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задания: будет объявлена в день соревнований.</w:t>
      </w:r>
    </w:p>
    <w:p w:rsidR="000A2F4E" w:rsidRDefault="006610F5">
      <w:pPr>
        <w:spacing w:beforeAutospacing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состоит из трех частей:</w:t>
      </w:r>
      <w:r>
        <w:rPr>
          <w:rFonts w:ascii="Times New Roman" w:hAnsi="Times New Roman" w:cs="Times New Roman"/>
          <w:sz w:val="28"/>
          <w:szCs w:val="28"/>
        </w:rPr>
        <w:br/>
        <w:t xml:space="preserve">1) разработка стратегии продвижения и определения типа контента, </w:t>
      </w:r>
      <w:r>
        <w:rPr>
          <w:rFonts w:ascii="Times New Roman" w:hAnsi="Times New Roman" w:cs="Times New Roman"/>
          <w:sz w:val="28"/>
          <w:szCs w:val="28"/>
        </w:rPr>
        <w:br/>
        <w:t>2) создание контен</w:t>
      </w:r>
      <w:r>
        <w:rPr>
          <w:rFonts w:ascii="Times New Roman" w:hAnsi="Times New Roman" w:cs="Times New Roman"/>
          <w:sz w:val="28"/>
          <w:szCs w:val="28"/>
        </w:rPr>
        <w:t xml:space="preserve">та, </w:t>
      </w:r>
      <w:r>
        <w:rPr>
          <w:rFonts w:ascii="Times New Roman" w:hAnsi="Times New Roman" w:cs="Times New Roman"/>
          <w:sz w:val="28"/>
          <w:szCs w:val="28"/>
        </w:rPr>
        <w:br/>
        <w:t>3) публикация и продвижение контента. А именно: разработка стратегии продвижения научного/технического журналистского проекта в социальных сетях и (опосредованно) средствах массовой информации.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стратегии, рубрикатора, текстового и аудиовизу</w:t>
      </w:r>
      <w:r>
        <w:rPr>
          <w:rFonts w:ascii="Times New Roman" w:hAnsi="Times New Roman" w:cs="Times New Roman"/>
          <w:sz w:val="28"/>
          <w:szCs w:val="28"/>
        </w:rPr>
        <w:t>ального контента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продвижения научных/технических проектов в социальных сетях и его</w:t>
      </w:r>
    </w:p>
    <w:p w:rsidR="000A2F4E" w:rsidRDefault="006610F5">
      <w:pPr>
        <w:spacing w:beforeAutospacing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продвижение — комплекс действий по привлечению внимания к себе в социальных сетях.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исходные данные для всех модулей Задания: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в командах (сос</w:t>
      </w:r>
      <w:r>
        <w:rPr>
          <w:rFonts w:ascii="Times New Roman" w:hAnsi="Times New Roman" w:cs="Times New Roman"/>
          <w:sz w:val="28"/>
          <w:szCs w:val="28"/>
        </w:rPr>
        <w:t>тав команды - 2 человека) получают тему или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проект, который они будут освещать/продвигать в интернете и социальных сетях.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получает для разработки тему, в рамках которой они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продумывают концепцию и формат освещения: фоторепорта</w:t>
      </w:r>
      <w:r>
        <w:rPr>
          <w:rFonts w:ascii="Times New Roman" w:hAnsi="Times New Roman" w:cs="Times New Roman"/>
          <w:sz w:val="28"/>
          <w:szCs w:val="28"/>
        </w:rPr>
        <w:t xml:space="preserve">ж с текстом,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видеоблог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паблик в социальных сетях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лонгрид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подкаст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карточки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своей темы Участники могут использовать любое концептуальное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решение, основываясь на своих знаниях, но должны быть готовы его обосновать: выбор решени</w:t>
      </w:r>
      <w:r>
        <w:rPr>
          <w:rFonts w:ascii="Times New Roman" w:hAnsi="Times New Roman" w:cs="Times New Roman"/>
          <w:sz w:val="28"/>
          <w:szCs w:val="28"/>
        </w:rPr>
        <w:t>я должен быть подкреплен какой-либо коммуникативной гипотезой.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условий проводимых соревнований Участникам конкурса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соревнований предоставляется широкий выбор различных решений 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возможностей: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Видеоблог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— формат видеорепортажа или дневника, короткий ролик о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проекте</w:t>
      </w:r>
      <w:proofErr w:type="gramEnd"/>
      <w:r>
        <w:rPr>
          <w:rFonts w:ascii="Times New Roman" w:hAnsi="Times New Roman" w:cs="Times New Roman"/>
          <w:sz w:val="28"/>
          <w:szCs w:val="28"/>
        </w:rPr>
        <w:t>. Концепция блога и его описание. Ролик нужно будет впоследствии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в социальных сетях. (</w:t>
      </w:r>
      <w:proofErr w:type="spellStart"/>
      <w:r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стримминговые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платформы и так далее).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b/>
          <w:sz w:val="28"/>
          <w:szCs w:val="28"/>
        </w:rPr>
        <w:t>Страница в социальных сетях</w:t>
      </w:r>
      <w:r>
        <w:rPr>
          <w:rFonts w:ascii="Times New Roman" w:hAnsi="Times New Roman" w:cs="Times New Roman"/>
          <w:sz w:val="28"/>
          <w:szCs w:val="28"/>
        </w:rPr>
        <w:t xml:space="preserve"> - готовая публичная страница с концепцией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продвижения, рубрикатором и 5 первыми постами по заданной теме.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b/>
          <w:sz w:val="28"/>
          <w:szCs w:val="28"/>
        </w:rPr>
        <w:t>Тематический мультимедийный проект.</w:t>
      </w:r>
      <w:r>
        <w:rPr>
          <w:rFonts w:ascii="Times New Roman" w:hAnsi="Times New Roman" w:cs="Times New Roman"/>
          <w:sz w:val="28"/>
          <w:szCs w:val="28"/>
        </w:rPr>
        <w:t xml:space="preserve"> Это сверстанный в Тильде(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лонгрид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зене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на другом сервисе, проработанный журналистский материал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</w:t>
      </w:r>
      <w:r>
        <w:rPr>
          <w:rFonts w:ascii="Times New Roman" w:hAnsi="Times New Roman" w:cs="Times New Roman"/>
          <w:sz w:val="28"/>
          <w:szCs w:val="28"/>
        </w:rPr>
        <w:t>ьтимедийными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опциями.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Подкаст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— формат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аудиорепортажа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аудиопередачи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Этот материал участники должны продвинуть/растиражировать в социальных сетях: получить обратную связь (лайки, охват и комментарии от читателей).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соревнований предлагает</w:t>
      </w:r>
      <w:r>
        <w:rPr>
          <w:rFonts w:ascii="Times New Roman" w:hAnsi="Times New Roman" w:cs="Times New Roman"/>
          <w:sz w:val="28"/>
          <w:szCs w:val="28"/>
        </w:rPr>
        <w:t xml:space="preserve">ся выполнить задание в одном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форматов/жанров. Главная задача – разрекламировать тему/объект своего изучения, максимально понятно рассказать о нем потенциальным пользователям и получить них обратную связь. </w:t>
      </w:r>
      <w:r>
        <w:rPr>
          <w:rFonts w:ascii="Times New Roman" w:hAnsi="Times New Roman" w:cs="Times New Roman"/>
          <w:sz w:val="28"/>
          <w:szCs w:val="28"/>
        </w:rPr>
        <w:br/>
        <w:t>Участники соревнований предлагают готовый матер</w:t>
      </w:r>
      <w:r>
        <w:rPr>
          <w:rFonts w:ascii="Times New Roman" w:hAnsi="Times New Roman" w:cs="Times New Roman"/>
          <w:sz w:val="28"/>
          <w:szCs w:val="28"/>
        </w:rPr>
        <w:t>иал, при этом путь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воплощения и презентации выбирают самостоятельно. У данного задания есть две цели: научить участников понятно рассказывать про научные предметы и думать о том, как донести свою мысль и контент широкой аудитории.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состоит из трех м</w:t>
      </w:r>
      <w:r>
        <w:rPr>
          <w:rFonts w:ascii="Times New Roman" w:hAnsi="Times New Roman" w:cs="Times New Roman"/>
          <w:sz w:val="28"/>
          <w:szCs w:val="28"/>
        </w:rPr>
        <w:t>одулей:</w:t>
      </w:r>
    </w:p>
    <w:p w:rsidR="000A2F4E" w:rsidRDefault="006610F5">
      <w:pPr>
        <w:spacing w:beforeAutospacing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№ 1 – Аналитический, проектный.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Время выполнения задания – 4 часа (первый конкурсный день)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 обеспечить: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Описание концепции будущего проекта, сформулировать его суть и задачу;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Оценить целевую аудиторию: для кого готовится этот</w:t>
      </w:r>
      <w:r>
        <w:rPr>
          <w:rFonts w:ascii="Times New Roman" w:hAnsi="Times New Roman" w:cs="Times New Roman"/>
          <w:sz w:val="28"/>
          <w:szCs w:val="28"/>
        </w:rPr>
        <w:t xml:space="preserve"> материал и кому он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интересен</w:t>
      </w:r>
      <w:proofErr w:type="gramEnd"/>
      <w:r>
        <w:rPr>
          <w:rFonts w:ascii="Times New Roman" w:hAnsi="Times New Roman" w:cs="Times New Roman"/>
          <w:sz w:val="28"/>
          <w:szCs w:val="28"/>
        </w:rPr>
        <w:t>, и почему;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Продумать, как и какими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этот материал можно показать другим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людям. А именно: как обеспечить охват показа — что мы делаем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готовым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контентом? Например, продвигаем страничку, публикуем ролик, д</w:t>
      </w:r>
      <w:r>
        <w:rPr>
          <w:rFonts w:ascii="Times New Roman" w:hAnsi="Times New Roman" w:cs="Times New Roman"/>
          <w:sz w:val="28"/>
          <w:szCs w:val="28"/>
        </w:rPr>
        <w:t xml:space="preserve">умаем механику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«посева» — размещения контента в других сообществах.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Описать фабулу проекта - подготовить описательный текст (тезисы);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Описать ситуацию, в которой проект продвигается - основу для принятия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стратегического решения, выявление </w:t>
      </w:r>
      <w:r>
        <w:rPr>
          <w:rFonts w:ascii="Times New Roman" w:hAnsi="Times New Roman" w:cs="Times New Roman"/>
          <w:sz w:val="28"/>
          <w:szCs w:val="28"/>
        </w:rPr>
        <w:t>опорных точек для развития проекта.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Представить готовую стратегию в формате презентации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Power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Point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3-5 слайдов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Задачи Модуля № 1 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Предполагается проработка презентации заданного объекта 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подготовительная работа к его выполнению – созданию </w:t>
      </w:r>
      <w:r>
        <w:rPr>
          <w:rFonts w:ascii="Times New Roman" w:hAnsi="Times New Roman" w:cs="Times New Roman"/>
          <w:sz w:val="28"/>
          <w:szCs w:val="28"/>
        </w:rPr>
        <w:t xml:space="preserve">контента по теме и его продвижению. Участники отвечают на вопрос – «что и как мы будем создавать, что это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каком жанре он выполнен, как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его покажем».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необходимости конкурсанты проводят исследование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аналогичных</w:t>
      </w:r>
      <w:proofErr w:type="gramEnd"/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примеров в сущес</w:t>
      </w:r>
      <w:r>
        <w:rPr>
          <w:rFonts w:ascii="Times New Roman" w:hAnsi="Times New Roman" w:cs="Times New Roman"/>
          <w:sz w:val="28"/>
          <w:szCs w:val="28"/>
        </w:rPr>
        <w:t>твующих источниках и оценивают их, на основании этого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свою тему, концепцию и пишут план ее исполнения, распределяют зоны ответственности в команде.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подготовки к реализации Модуля № 1 Задания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Изучение заданной темы.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Изучение опыта </w:t>
      </w:r>
      <w:r>
        <w:rPr>
          <w:rFonts w:ascii="Times New Roman" w:hAnsi="Times New Roman" w:cs="Times New Roman"/>
          <w:sz w:val="28"/>
          <w:szCs w:val="28"/>
        </w:rPr>
        <w:t>освещения данного вопроса - работа со СМИ,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социальными сетями и другими открытыми источниками вплоть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фокусгруппы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месте.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Определение собственной концепции.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Определение главной идеи стратегии, ее основы и составление плана работ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его испо</w:t>
      </w:r>
      <w:r>
        <w:rPr>
          <w:rFonts w:ascii="Times New Roman" w:hAnsi="Times New Roman" w:cs="Times New Roman"/>
          <w:sz w:val="28"/>
          <w:szCs w:val="28"/>
        </w:rPr>
        <w:t>лнению.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Подготовка презентации своего будущего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проекта с учетом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разных целевых аудиторий и каналов коммуникации.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Составление презентации с описанием действий и обоснованием выбранного решения, перспектив развития проекта.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выполнени</w:t>
      </w:r>
      <w:r>
        <w:rPr>
          <w:rFonts w:ascii="Times New Roman" w:hAnsi="Times New Roman" w:cs="Times New Roman"/>
          <w:b/>
          <w:sz w:val="28"/>
          <w:szCs w:val="28"/>
        </w:rPr>
        <w:t>я Модуля № 1 Задания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Анализ, принятие решения, формирование презентации.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Участники составляют и оформляют стратегию продвижения.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Судья (экспертная группа компетенции чемпионата) проверяет правильность оформления проекта (его наличие), принимает анал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итический отче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т(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>презентацию/реферат), контролирует правильность знаний Участников по реализации того или иного функционала решений.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Модуля № 1 Задания считается завершенным, когда: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•Сформулирована понятная идея, разработана концепция продвижения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материала.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•Имеет готовая презентация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файл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стратегией.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•В команде существует понимание, какими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аудитории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будет подготовлен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медийный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материал, как и где он будет продвинут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впоследствии. Есть видение того, каким будет </w:t>
      </w:r>
      <w:r>
        <w:rPr>
          <w:rFonts w:ascii="Times New Roman" w:hAnsi="Times New Roman" w:cs="Times New Roman"/>
          <w:sz w:val="28"/>
          <w:szCs w:val="28"/>
        </w:rPr>
        <w:t>второй шаг.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•Целевая аудитория и методы работы по продвижению материала описаны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стратегии.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№ 2 – Практический Подготовка контента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задания – 4 часа (второй конкурсный день)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задачи Модуля № 2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 выполнить следующи</w:t>
      </w:r>
      <w:r>
        <w:rPr>
          <w:rFonts w:ascii="Times New Roman" w:hAnsi="Times New Roman" w:cs="Times New Roman"/>
          <w:b/>
          <w:sz w:val="28"/>
          <w:szCs w:val="28"/>
        </w:rPr>
        <w:t>е действия: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Собрать фактическую информацию, необходимую для создания проекта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(анализ СМИ, работа по сбору данных в интернете, исследование, интервью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абота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журналиста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видеооператора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фотографа).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Обработать полученную информацию, вычленить из </w:t>
      </w:r>
      <w:r>
        <w:rPr>
          <w:rFonts w:ascii="Times New Roman" w:hAnsi="Times New Roman" w:cs="Times New Roman"/>
          <w:sz w:val="28"/>
          <w:szCs w:val="28"/>
        </w:rPr>
        <w:t>нее главное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Оформить ее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готовый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контент.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Сохранить готовый материал на компьютере – видео,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лонгрид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статью,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серию постов для странички в социальных сетях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Одноклассники,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зен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 в соответствии с выбранной</w:t>
      </w:r>
    </w:p>
    <w:p w:rsidR="000A2F4E" w:rsidRPr="006610F5" w:rsidRDefault="006610F5">
      <w:pPr>
        <w:spacing w:beforeAutospacing="0" w:afterAutospacing="0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стратегией. </w:t>
      </w:r>
      <w:bookmarkStart w:id="1" w:name="__DdeLink__631_142401792"/>
      <w:r>
        <w:rPr>
          <w:rFonts w:ascii="Times New Roman" w:hAnsi="Times New Roman" w:cs="Times New Roman"/>
          <w:sz w:val="28"/>
          <w:szCs w:val="28"/>
        </w:rPr>
        <w:br/>
      </w:r>
      <w:r w:rsidRPr="006610F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Готовую работу отправить в предложенную запись для размещения в </w:t>
      </w:r>
      <w:r w:rsidRPr="006610F5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группе «Мультимедийная журналистика» </w:t>
      </w:r>
      <w:hyperlink r:id="rId6">
        <w:r w:rsidRPr="006610F5">
          <w:rPr>
            <w:rStyle w:val="-"/>
            <w:rFonts w:ascii="Times New Roman" w:hAnsi="Times New Roman" w:cs="Times New Roman"/>
            <w:b/>
            <w:i/>
            <w:sz w:val="28"/>
            <w:szCs w:val="28"/>
          </w:rPr>
          <w:t>https://vk.com/public186609088</w:t>
        </w:r>
      </w:hyperlink>
      <w:bookmarkEnd w:id="1"/>
      <w:r w:rsidRPr="006610F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(Паблик в </w:t>
      </w:r>
      <w:proofErr w:type="spellStart"/>
      <w:r w:rsidRPr="006610F5">
        <w:rPr>
          <w:rFonts w:ascii="Times New Roman" w:hAnsi="Times New Roman" w:cs="Times New Roman"/>
          <w:b/>
          <w:i/>
          <w:sz w:val="28"/>
          <w:szCs w:val="28"/>
          <w:u w:val="single"/>
        </w:rPr>
        <w:t>соц</w:t>
      </w:r>
      <w:proofErr w:type="gramStart"/>
      <w:r w:rsidRPr="006610F5">
        <w:rPr>
          <w:rFonts w:ascii="Times New Roman" w:hAnsi="Times New Roman" w:cs="Times New Roman"/>
          <w:b/>
          <w:i/>
          <w:sz w:val="28"/>
          <w:szCs w:val="28"/>
          <w:u w:val="single"/>
        </w:rPr>
        <w:t>.с</w:t>
      </w:r>
      <w:proofErr w:type="gramEnd"/>
      <w:r w:rsidRPr="006610F5">
        <w:rPr>
          <w:rFonts w:ascii="Times New Roman" w:hAnsi="Times New Roman" w:cs="Times New Roman"/>
          <w:b/>
          <w:i/>
          <w:sz w:val="28"/>
          <w:szCs w:val="28"/>
          <w:u w:val="single"/>
        </w:rPr>
        <w:t>ети</w:t>
      </w:r>
      <w:proofErr w:type="spellEnd"/>
      <w:r w:rsidRPr="006610F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</w:t>
      </w:r>
      <w:proofErr w:type="spellStart"/>
      <w:r w:rsidRPr="006610F5">
        <w:rPr>
          <w:rFonts w:ascii="Times New Roman" w:hAnsi="Times New Roman" w:cs="Times New Roman"/>
          <w:b/>
          <w:i/>
          <w:sz w:val="28"/>
          <w:szCs w:val="28"/>
          <w:u w:val="single"/>
        </w:rPr>
        <w:t>Вконтакте</w:t>
      </w:r>
      <w:proofErr w:type="spellEnd"/>
      <w:r w:rsidRPr="006610F5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подготовки к Заданию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Необходимо распределить обязанности в группе.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Необходимо выполнить задания каждого из группы в своей роли.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Необходимо подготовить и проверить итоговый материал, убедиться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стандартам и техническим требованиям, проверить грамматику</w:t>
      </w:r>
      <w:r>
        <w:rPr>
          <w:rFonts w:ascii="Times New Roman" w:hAnsi="Times New Roman" w:cs="Times New Roman"/>
          <w:sz w:val="28"/>
          <w:szCs w:val="28"/>
        </w:rPr>
        <w:t>, стилистику и читаемость материала. Материал должен быть полностью готов к публикации.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выполнения Модуля № 2 Задания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обеспечивают подготовку итогового материала/проекта и</w:t>
      </w:r>
    </w:p>
    <w:p w:rsidR="000A2F4E" w:rsidRDefault="006610F5">
      <w:pPr>
        <w:spacing w:beforeAutospacing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представляют его судье.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Судья принимает готовый продукт и оценив</w:t>
      </w:r>
      <w:r>
        <w:rPr>
          <w:rFonts w:ascii="Times New Roman" w:hAnsi="Times New Roman" w:cs="Times New Roman"/>
          <w:sz w:val="28"/>
          <w:szCs w:val="28"/>
        </w:rPr>
        <w:t>ает его на соответствие всем заданным параметрам.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модуле также оценивается понятность изложения информации 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оригинальность подачи, возможность тиражирования и развития проекта.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Модуля № 2 считается завершенным, когда: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Материал подготовлен </w:t>
      </w:r>
      <w:r>
        <w:rPr>
          <w:rFonts w:ascii="Times New Roman" w:hAnsi="Times New Roman" w:cs="Times New Roman"/>
          <w:sz w:val="28"/>
          <w:szCs w:val="28"/>
        </w:rPr>
        <w:t>целиком и в срок,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Проект проверен Судьей,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Материал готов к внедрению и применению, понятен авторам 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потенциальному исполнителю или требует незначительной адаптации.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№ 3 – Продвижение материала. Интеграция/воплощение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стратегии продвижения, проб</w:t>
      </w:r>
      <w:r>
        <w:rPr>
          <w:rFonts w:ascii="Times New Roman" w:hAnsi="Times New Roman" w:cs="Times New Roman"/>
          <w:b/>
          <w:sz w:val="28"/>
          <w:szCs w:val="28"/>
        </w:rPr>
        <w:t>а публикации примерных материалов.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задания – 4 часа (третий конкурсный день)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задачи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Создание страницы или проекта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онлайн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(публикация блога,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лонгрида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видеорепортажа и т/д) и апробирование предлагаемых решений по продвижению н</w:t>
      </w:r>
      <w:r>
        <w:rPr>
          <w:rFonts w:ascii="Times New Roman" w:hAnsi="Times New Roman" w:cs="Times New Roman"/>
          <w:sz w:val="28"/>
          <w:szCs w:val="28"/>
        </w:rPr>
        <w:t>а практике на практике. Анализ проведенных действий и составление отчета по проведенным заданиям.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Необходимо продумать, кому и почему может быть интересно материал 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его можно разместить или предложить к публикации. Попробовать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договориться о публик</w:t>
      </w:r>
      <w:r>
        <w:rPr>
          <w:rFonts w:ascii="Times New Roman" w:hAnsi="Times New Roman" w:cs="Times New Roman"/>
          <w:sz w:val="28"/>
          <w:szCs w:val="28"/>
        </w:rPr>
        <w:t xml:space="preserve">ации материалов и получить ответ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потенциальных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информационных партнеров. Участники могут самостоятельно: написать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редакции их городских СМИ и договориться о публикации, договориться о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размещении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администраторами интернет-сообществ, продвинуть собств</w:t>
      </w:r>
      <w:r>
        <w:rPr>
          <w:rFonts w:ascii="Times New Roman" w:hAnsi="Times New Roman" w:cs="Times New Roman"/>
          <w:sz w:val="28"/>
          <w:szCs w:val="28"/>
        </w:rPr>
        <w:t>енную страницу в социальных сетях.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Провести практическую активность. Способы возможны разные: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рассылки по друзьям до переписки с тематическими сообществами.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Подготовить отчет о продвижении и предпринятых действиях в формате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ссылками на </w:t>
      </w:r>
      <w:r>
        <w:rPr>
          <w:rFonts w:ascii="Times New Roman" w:hAnsi="Times New Roman" w:cs="Times New Roman"/>
          <w:sz w:val="28"/>
          <w:szCs w:val="28"/>
        </w:rPr>
        <w:t>публикации (свои, в профильных сообществах, цифрами по охвату материала и комментариями).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Представить отчет и концепцию Судье.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выполнения Задания: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Опубликовать материал.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Изучить его целевую аудиторию и реакцию на материал,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необходимости провести исследование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фокус-группе</w:t>
      </w:r>
      <w:proofErr w:type="gramEnd"/>
      <w:r>
        <w:rPr>
          <w:rFonts w:ascii="Times New Roman" w:hAnsi="Times New Roman" w:cs="Times New Roman"/>
          <w:sz w:val="28"/>
          <w:szCs w:val="28"/>
        </w:rPr>
        <w:t>, собрать отзывы.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Собрать пул ресурсов, которым может быть интересен данный материал.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 учетом опыта доработать или адаптировать стратегию продвижения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материалов. Проверить ее на практике.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Сформиро</w:t>
      </w:r>
      <w:r>
        <w:rPr>
          <w:rFonts w:ascii="Times New Roman" w:hAnsi="Times New Roman" w:cs="Times New Roman"/>
          <w:sz w:val="28"/>
          <w:szCs w:val="28"/>
        </w:rPr>
        <w:t>вать отчет.</w:t>
      </w:r>
    </w:p>
    <w:p w:rsidR="000A2F4E" w:rsidRDefault="000A2F4E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считается завершенным, когда: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Представлено готовое работоспособное решение, обеспечивающее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распространение информации о проекте/материале. Материал опубликован и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размещен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социальных сетях, о чем свидетельствуют работающие ссылки.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</w:t>
      </w:r>
      <w:r>
        <w:rPr>
          <w:rFonts w:ascii="Times New Roman" w:hAnsi="Times New Roman" w:cs="Times New Roman"/>
          <w:sz w:val="28"/>
          <w:szCs w:val="28"/>
        </w:rPr>
        <w:t>ериал начал «жить» - у него появились комментарии и лайки: можно увидеть комментарии или предположить дальнейшее развитие стратегии продвижения.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достигли или максимально приблизились к тем целям, которые</w:t>
      </w:r>
    </w:p>
    <w:p w:rsidR="000A2F4E" w:rsidRDefault="006610F5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поставили себе в Модуле № 1.</w:t>
      </w:r>
    </w:p>
    <w:p w:rsidR="000A2F4E" w:rsidRDefault="006610F5">
      <w:pPr>
        <w:spacing w:beforeAutospacing="0" w:afterAutospacing="0"/>
        <w:jc w:val="both"/>
      </w:pPr>
      <w:r>
        <w:rPr>
          <w:rFonts w:ascii="Times New Roman" w:hAnsi="Times New Roman" w:cs="Times New Roman"/>
          <w:sz w:val="28"/>
          <w:szCs w:val="28"/>
        </w:rPr>
        <w:t>Общая длитель</w:t>
      </w:r>
      <w:r>
        <w:rPr>
          <w:rFonts w:ascii="Times New Roman" w:hAnsi="Times New Roman" w:cs="Times New Roman"/>
          <w:sz w:val="28"/>
          <w:szCs w:val="28"/>
        </w:rPr>
        <w:t>ность проведения соревнования – 12 часов (3 дня по 4 часа</w:t>
      </w:r>
      <w:r>
        <w:t>).</w:t>
      </w:r>
      <w:r>
        <w:br/>
      </w:r>
    </w:p>
    <w:p w:rsidR="000A2F4E" w:rsidRDefault="000A2F4E">
      <w:pPr>
        <w:spacing w:beforeAutospacing="0" w:afterAutospacing="0"/>
        <w:jc w:val="both"/>
      </w:pPr>
    </w:p>
    <w:p w:rsidR="000A2F4E" w:rsidRDefault="006610F5">
      <w:pPr>
        <w:spacing w:beforeAutospacing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ВАЖНО!</w:t>
      </w:r>
      <w:r>
        <w:rPr>
          <w:rFonts w:ascii="ArialMT" w:hAnsi="ArialMT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выполнения требований проектного задания, участникам необходимо принести с собой на конкурс собственное оборудование, которое должны соответствовать требованиям в области техники </w:t>
      </w:r>
      <w:r>
        <w:rPr>
          <w:rFonts w:ascii="Times New Roman" w:hAnsi="Times New Roman" w:cs="Times New Roman"/>
          <w:color w:val="000000"/>
          <w:sz w:val="24"/>
          <w:szCs w:val="24"/>
        </w:rPr>
        <w:t>безопасности.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TOOLBOX должно включать в себя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• ноутбук (с необходимыми установленными программами для монтажа и работы с текстом и с фото)</w:t>
      </w:r>
      <w:r>
        <w:t xml:space="preserve"> </w:t>
      </w:r>
      <w:r>
        <w:rPr>
          <w:rFonts w:ascii="Times New Roman" w:hAnsi="Times New Roman" w:cs="Times New Roman"/>
        </w:rPr>
        <w:t xml:space="preserve">с функцией </w:t>
      </w:r>
      <w:proofErr w:type="spellStart"/>
      <w:r>
        <w:rPr>
          <w:rFonts w:ascii="Times New Roman" w:hAnsi="Times New Roman" w:cs="Times New Roman"/>
        </w:rPr>
        <w:t>Wi-Fi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• гаджеты; </w:t>
      </w:r>
    </w:p>
    <w:p w:rsidR="000A2F4E" w:rsidRDefault="006610F5">
      <w:pPr>
        <w:spacing w:beforeAutospacing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фото и видеооборудование, необходимое для видеоматериалов;</w:t>
      </w:r>
    </w:p>
    <w:p w:rsidR="000A2F4E" w:rsidRDefault="006610F5">
      <w:pPr>
        <w:spacing w:beforeAutospacing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блокнот (тет</w:t>
      </w:r>
      <w:r>
        <w:rPr>
          <w:rFonts w:ascii="Times New Roman" w:hAnsi="Times New Roman" w:cs="Times New Roman"/>
          <w:color w:val="000000"/>
          <w:sz w:val="24"/>
          <w:szCs w:val="24"/>
        </w:rPr>
        <w:t>радь), ручк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письменные принадлежности, необходимые для работы).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A2F4E" w:rsidRDefault="006610F5">
      <w:pPr>
        <w:spacing w:beforeAutospacing="0" w:afterAutospacing="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ВНИМАНИЕ: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Участник (команда) отстраняется от дальнейшего участия в конкурсе:</w:t>
      </w:r>
      <w:r>
        <w:rPr>
          <w:b/>
          <w:bCs/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1. За грубые нарушения технических условий критериев подготовки материалов;</w:t>
      </w:r>
      <w:r>
        <w:rPr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2. За выявленный плагиат;</w:t>
      </w:r>
      <w:r>
        <w:rPr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3. За грубы</w:t>
      </w:r>
      <w:r>
        <w:rPr>
          <w:rFonts w:ascii="Times New Roman" w:hAnsi="Times New Roman" w:cs="Times New Roman"/>
          <w:color w:val="000000"/>
          <w:sz w:val="24"/>
          <w:szCs w:val="24"/>
        </w:rPr>
        <w:t>е нарушения требований по охране труда;</w:t>
      </w:r>
      <w:r>
        <w:rPr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4. Создание аварийной ситуации.</w:t>
      </w:r>
    </w:p>
    <w:sectPr w:rsidR="000A2F4E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4E"/>
    <w:rsid w:val="000A2F4E"/>
    <w:rsid w:val="0066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Autospacing="1" w:afterAutospacing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D56C18"/>
    <w:rPr>
      <w:rFonts w:ascii="Times New Roman" w:hAnsi="Times New Roman" w:cs="Times New Roman"/>
      <w:b/>
      <w:bCs/>
      <w:i w:val="0"/>
      <w:iCs w:val="0"/>
      <w:color w:val="008779"/>
      <w:sz w:val="40"/>
      <w:szCs w:val="40"/>
    </w:rPr>
  </w:style>
  <w:style w:type="character" w:customStyle="1" w:styleId="fontstyle21">
    <w:name w:val="fontstyle21"/>
    <w:basedOn w:val="a0"/>
    <w:qFormat/>
    <w:rsid w:val="00D56C18"/>
    <w:rPr>
      <w:rFonts w:ascii="Times New Roman" w:hAnsi="Times New Roman" w:cs="Times New Roman"/>
      <w:b w:val="0"/>
      <w:bCs w:val="0"/>
      <w:i w:val="0"/>
      <w:iCs w:val="0"/>
      <w:color w:val="000000"/>
      <w:sz w:val="40"/>
      <w:szCs w:val="40"/>
    </w:rPr>
  </w:style>
  <w:style w:type="character" w:customStyle="1" w:styleId="a3">
    <w:name w:val="Текст выноски Знак"/>
    <w:basedOn w:val="a0"/>
    <w:uiPriority w:val="99"/>
    <w:semiHidden/>
    <w:qFormat/>
    <w:rsid w:val="003D372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ascii="Times New Roman" w:hAnsi="Times New Roman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styleId="a9">
    <w:name w:val="Balloon Text"/>
    <w:basedOn w:val="a"/>
    <w:uiPriority w:val="99"/>
    <w:semiHidden/>
    <w:unhideWhenUsed/>
    <w:qFormat/>
    <w:rsid w:val="003D3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Autospacing="1" w:afterAutospacing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D56C18"/>
    <w:rPr>
      <w:rFonts w:ascii="Times New Roman" w:hAnsi="Times New Roman" w:cs="Times New Roman"/>
      <w:b/>
      <w:bCs/>
      <w:i w:val="0"/>
      <w:iCs w:val="0"/>
      <w:color w:val="008779"/>
      <w:sz w:val="40"/>
      <w:szCs w:val="40"/>
    </w:rPr>
  </w:style>
  <w:style w:type="character" w:customStyle="1" w:styleId="fontstyle21">
    <w:name w:val="fontstyle21"/>
    <w:basedOn w:val="a0"/>
    <w:qFormat/>
    <w:rsid w:val="00D56C18"/>
    <w:rPr>
      <w:rFonts w:ascii="Times New Roman" w:hAnsi="Times New Roman" w:cs="Times New Roman"/>
      <w:b w:val="0"/>
      <w:bCs w:val="0"/>
      <w:i w:val="0"/>
      <w:iCs w:val="0"/>
      <w:color w:val="000000"/>
      <w:sz w:val="40"/>
      <w:szCs w:val="40"/>
    </w:rPr>
  </w:style>
  <w:style w:type="character" w:customStyle="1" w:styleId="a3">
    <w:name w:val="Текст выноски Знак"/>
    <w:basedOn w:val="a0"/>
    <w:uiPriority w:val="99"/>
    <w:semiHidden/>
    <w:qFormat/>
    <w:rsid w:val="003D372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ascii="Times New Roman" w:hAnsi="Times New Roman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styleId="a9">
    <w:name w:val="Balloon Text"/>
    <w:basedOn w:val="a"/>
    <w:uiPriority w:val="99"/>
    <w:semiHidden/>
    <w:unhideWhenUsed/>
    <w:qFormat/>
    <w:rsid w:val="003D3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public18660908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1605</Words>
  <Characters>9151</Characters>
  <Application>Microsoft Office Word</Application>
  <DocSecurity>0</DocSecurity>
  <Lines>76</Lines>
  <Paragraphs>21</Paragraphs>
  <ScaleCrop>false</ScaleCrop>
  <Company/>
  <LinksUpToDate>false</LinksUpToDate>
  <CharactersWithSpaces>10735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Галина</cp:lastModifiedBy>
  <cp:revision>9</cp:revision>
  <dcterms:created xsi:type="dcterms:W3CDTF">2020-03-12T09:35:00Z</dcterms:created>
  <dcterms:modified xsi:type="dcterms:W3CDTF">2020-03-17T03:10:00Z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